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CAF" w:rsidRPr="003E7CAF" w:rsidRDefault="003E7CAF" w:rsidP="003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00AEF02" wp14:editId="1AF14027">
                <wp:extent cx="304800" cy="304800"/>
                <wp:effectExtent l="0" t="0" r="0" b="0"/>
                <wp:docPr id="6" name="AutoShape 4" descr="https://www.anticorruption.life/local/media/markup/dist/assets/img/logo-sm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F87709" id="AutoShape 4" o:spid="_x0000_s1026" alt="https://www.anticorruption.life/local/media/markup/dist/assets/img/logo-sm.png" href="https://www.anticorruption.life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3E7CAF" w:rsidRPr="003E7CAF" w:rsidRDefault="003E7CAF" w:rsidP="003E7CA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E7C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Правила конкурса</w:t>
      </w:r>
    </w:p>
    <w:p w:rsidR="003E7CAF" w:rsidRDefault="003E7CAF" w:rsidP="003E7CA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E7C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ПРАВИЛА ПРОВЕДЕНИЯ</w:t>
      </w:r>
    </w:p>
    <w:p w:rsidR="003E7CAF" w:rsidRPr="003E7CAF" w:rsidRDefault="003E7CAF" w:rsidP="003E7C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E7CA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Международного молодежного конкурса социальной антикоррупционной рекламы «Вместе против коррупции!»</w:t>
      </w:r>
    </w:p>
    <w:p w:rsidR="003E7CAF" w:rsidRPr="003E7CAF" w:rsidRDefault="003E7CAF" w:rsidP="003E7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3E7C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конкурса</w:t>
        </w:r>
      </w:hyperlink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CAF" w:rsidRPr="003E7CAF" w:rsidRDefault="003E7CAF" w:rsidP="003E7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E7C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ru-RU"/>
          </w:rPr>
          <w:t>Regulations of competition</w:t>
        </w:r>
      </w:hyperlink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CAF" w:rsidRPr="003E7CAF" w:rsidRDefault="003E7CAF" w:rsidP="003E7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3E7CAF">
          <w:rPr>
            <w:rFonts w:ascii="MS Mincho" w:eastAsia="MS Mincho" w:hAnsi="MS Mincho" w:cs="MS Mincho" w:hint="eastAsia"/>
            <w:color w:val="0000FF"/>
            <w:sz w:val="24"/>
            <w:szCs w:val="24"/>
            <w:u w:val="single"/>
            <w:lang w:eastAsia="zh-Hans"/>
          </w:rPr>
          <w:t>大</w:t>
        </w:r>
        <w:r w:rsidRPr="003E7CAF">
          <w:rPr>
            <w:rFonts w:ascii="PMingLiU" w:eastAsia="PMingLiU" w:hAnsi="PMingLiU" w:cs="PMingLiU" w:hint="eastAsia"/>
            <w:color w:val="0000FF"/>
            <w:sz w:val="24"/>
            <w:szCs w:val="24"/>
            <w:u w:val="single"/>
            <w:lang w:eastAsia="zh-Hans"/>
          </w:rPr>
          <w:t>赛章程</w:t>
        </w:r>
      </w:hyperlink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CAF" w:rsidRPr="003E7CAF" w:rsidRDefault="003E7CAF" w:rsidP="003E7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3E7C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ru-RU"/>
          </w:rPr>
          <w:t>Reglas del concurso</w:t>
        </w:r>
      </w:hyperlink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CAF" w:rsidRPr="003E7CAF" w:rsidRDefault="003E7CAF" w:rsidP="003E7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3E7C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 w:eastAsia="ru-RU"/>
          </w:rPr>
          <w:t>Règlement de la Compétition</w:t>
        </w:r>
      </w:hyperlink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7CAF" w:rsidRPr="003E7CAF" w:rsidRDefault="003E7CAF" w:rsidP="003E7CA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1" w:history="1">
        <w:r w:rsidRPr="003E7CAF">
          <w:rPr>
            <w:rFonts w:ascii="Times New Roman" w:eastAsia="Times New Roman" w:hAnsi="Times New Roman" w:cs="Times New Roman" w:hint="cs"/>
            <w:color w:val="0000FF"/>
            <w:sz w:val="24"/>
            <w:szCs w:val="24"/>
            <w:u w:val="single"/>
            <w:lang w:val="en-US" w:eastAsia="ru-RU" w:bidi="ar"/>
          </w:rPr>
          <w:t>Regulations of competition in Arabic language</w:t>
        </w:r>
      </w:hyperlink>
      <w:r w:rsidRPr="003E7CA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3E7CAF" w:rsidRPr="003E7CAF" w:rsidRDefault="003E7CAF" w:rsidP="003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7C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Организатором Международного молодежного конкурса социальной антикоррупционной рекламы «Вместе против коррупции!» (далее – конкурс) является Генеральная прокуратура Российской Федерации.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Участниками конкурса могут быть граждане любого государства (авторы-физические лица или творческие коллективы) в возрасте от 14 до 35 лет.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Номинации: «Лучший плакат» и «Лучший видеоролик».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Тема: «Вместе против коррупции!».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Конкурсные работы (плакаты и видеоролики) принимаются на сайте конкурса </w:t>
      </w:r>
      <w:hyperlink r:id="rId12" w:history="1">
        <w:r w:rsidRPr="003E7CA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www.anticorruption.life</w:t>
        </w:r>
      </w:hyperlink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официальных языках Организации Объединенных Наций: английском, арабском, испанском, китайском, русском, французском.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Начало приема конкурсных работ – </w:t>
      </w:r>
      <w:r w:rsidRPr="003E7C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01.05.2020 </w:t>
      </w: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(с 10:00 по московскому времени); окончание приема конкурсных работ –</w:t>
      </w:r>
      <w:r w:rsidRPr="003E7C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01.10.2020</w:t>
      </w: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18:00 по московскому времени).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7C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Цели и задачи конкурса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Цели конкурса – привлечение молодежи к участию в профилактике коррупции, к разработке и использованию социальной антикоррупционной рекламы для предотвращения коррупционных проявлений; формирование практики взаимодействия общества с органами, осуществляющими деятельность в сфере борьбы с коррупцией, в антикоррупционном просвещении населения.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Задачи конкурса:</w:t>
      </w:r>
    </w:p>
    <w:p w:rsidR="003E7CAF" w:rsidRPr="003E7CAF" w:rsidRDefault="003E7CAF" w:rsidP="003E7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антикоррупционное просвещение населения;</w:t>
      </w:r>
    </w:p>
    <w:p w:rsidR="003E7CAF" w:rsidRPr="003E7CAF" w:rsidRDefault="003E7CAF" w:rsidP="003E7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в обществе нетерпимого отношения к коррупционным проявлениям;</w:t>
      </w:r>
    </w:p>
    <w:p w:rsidR="003E7CAF" w:rsidRPr="003E7CAF" w:rsidRDefault="003E7CAF" w:rsidP="003E7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внимания общественности к вопросам противодействия коррупции, а также роли органов прокуратуры и иных государственных органов, осуществляющих деятельность в этой сфере, результатам такой деятельности.</w:t>
      </w:r>
    </w:p>
    <w:p w:rsidR="003E7CAF" w:rsidRPr="003E7CAF" w:rsidRDefault="003E7CAF" w:rsidP="003E7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доверия к органам прокуратуры и иным государственным органам, осуществляющим деятельность в сфере борьбы с коррупцией;</w:t>
      </w:r>
    </w:p>
    <w:p w:rsidR="003E7CAF" w:rsidRPr="003E7CAF" w:rsidRDefault="003E7CAF" w:rsidP="003E7CA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отношения к проводимой ими работе;</w:t>
      </w:r>
    </w:p>
    <w:p w:rsidR="003E7CAF" w:rsidRPr="003E7CAF" w:rsidRDefault="003E7CAF" w:rsidP="003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7C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Регистрация участников конкурса. </w:t>
      </w:r>
      <w:r w:rsidRPr="003E7C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Технические требования к конкурсным работам.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Для участия в конкурсе необходимо пройти регистрацию на официальном сайте конкурса, заполнив регистрационную форму и подтвердить свое согласие с Правилами конкурса, а также согласие на обработку персональных данных. Конкурсные работы в электронном виде загружаются через личный кабинет на официальном сайте конкурса.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Форматы предоставления файла в номинации «Лучший плакат»: JPG, разрешение в соответствии с форматом А3 (297 х 420 </w:t>
      </w:r>
      <w:proofErr w:type="spellStart"/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mm</w:t>
      </w:r>
      <w:proofErr w:type="spellEnd"/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корректным соотношением сторон и разрешением 300 </w:t>
      </w:r>
      <w:proofErr w:type="spellStart"/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Физический размер одного файла не более 15 Мб.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Форматы предоставления файла в номинации «Лучший видеоролик»: </w:t>
      </w:r>
      <w:proofErr w:type="spellStart"/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mpeg</w:t>
      </w:r>
      <w:proofErr w:type="spellEnd"/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4, разрешение не более 1920 х 1080р, физический размер файла не более 300 Мб. Длительность: не более 120 сек. Звук: 16 бит, стерео.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Плакаты в обязательном порядке должны содержать </w:t>
      </w:r>
      <w:r w:rsidRPr="003E7C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пояснительный текст на английском языке</w:t>
      </w: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фамилии, имени, возраста автора (названия творческого коллектива), государства, текстового содержания плаката и его авторского названия.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Видеоролики в обязательном порядке должны содержать </w:t>
      </w:r>
      <w:r w:rsidRPr="003E7CA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смонтированные субтитры на английском языке</w:t>
      </w: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синхронным сопровождением видеоряда и указанием фамилии, имени, возраста автора (названия творческого коллектива), государства, авторского названия работы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Примерные варианты расположения пояснительного текста и субтитров на конкурсных работах:</w:t>
      </w:r>
    </w:p>
    <w:p w:rsidR="003E7CAF" w:rsidRPr="003E7CAF" w:rsidRDefault="003E7CAF" w:rsidP="003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E801703" wp14:editId="567ED057">
                <wp:extent cx="304800" cy="304800"/>
                <wp:effectExtent l="0" t="0" r="0" b="0"/>
                <wp:docPr id="5" name="AutoShape 5" descr="https://www.anticorruption.life/upload/rules-files/img/rules-sub-example-ru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D77ED0" id="AutoShape 5" o:spid="_x0000_s1026" alt="https://www.anticorruption.life/upload/rules-files/img/rules-sub-example-ru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CpfNm/qAgAAEA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3E7CAF" w:rsidRPr="003E7CAF" w:rsidRDefault="003E7CAF" w:rsidP="003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7C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Рассмотрение и проверка конкурсных работ.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Организатором, в том числе с привлечением представителей компетентных органов государств участников конкурса, изъявивших желание принять участие в проверке работ, из всех поступивших в рамках конкурса работ осуществляется отбор 100 лучших плакатов и 100 лучших видеороликов, которые в срок </w:t>
      </w:r>
      <w:r w:rsidRPr="003E7C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20.10.2020</w:t>
      </w: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10:00 по московскому времени) размещаются Организатором на официальном сайте конкурса в разделе «Работы конкурсантов» для Онлайн-голосования.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Конкурсные работы проверяются на соответствие следующим критериям: соответствие конкурсной работы заявленной тематике и техническим требованиям; отсутствие плагиата; аргументированность и глубина раскрытия темы; новизна идеи и качество исполнения работы; точность и доходчивость языка и стиля изложения; потенциальная возможность дальнейшего использования в качестве социальной антикоррупционной рекламы.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7C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V. Онлайн-голосование. </w:t>
      </w:r>
      <w:r w:rsidRPr="003E7C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Определение победителей и призеров конкурса.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В период с </w:t>
      </w:r>
      <w:r w:rsidRPr="003E7C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20.10.2020</w:t>
      </w: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10:00 по московскому времени) по </w:t>
      </w:r>
      <w:r w:rsidRPr="003E7C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20.11.2020</w:t>
      </w: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18:00 по московскому времени) на официальном сайте конкурса осуществляется Онлайн-голосование, в котором участвуют посетители интернет-сайта конкурса путем проставления своей оценки - «Голоса» за понравившиеся плакаты и видеоролики, размещенные в разделе «Работы конкурсантов».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Участникам Онлайн-голосования предоставляется возможность голосовать за все опубликованные плакаты и видеоролики, при этом каждый участник голосования имеет возможность проголосовать за одну и ту же работу не более одного раза.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Победителями (I место) и призерами конкурса (II и III места) в соответствующей номинации становятся конкурсанты, чьи работы набрали большинство оценок - «Голосов» по итогам Онлайн-голосования.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 если несколько конкурсных работ набрали равное большинство «Голосов» по итогам Онлайн-голосования, призовые места присуждаются авторам каждой из этих конкурсных работ.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7C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VI. Подведение итогов конкурса. </w:t>
      </w:r>
      <w:r w:rsidRPr="003E7C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 xml:space="preserve">Награждение победителей и призеров конкурса. 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Подведение итогов конкурса, объявление победителей и призеров конкурса будет приурочено к Международному дню борьбы с коррупцией (9 декабря).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Победители и призеры конкурса награждаются Организатором почетными медалями с символикой конкурса.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Творческий коллектив награждается одной почетной медалью.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7C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Дополнительные положения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Представляя работу на конкурс, каждый участник гарантирует, что является правообладателем конкурсной работы и подтверждает, что не нарушает интеллектуальные права третьих лиц.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интеллектуальных прав третьих лиц участники конкурса несут ответственность, предусмотренную действующим международным и национальным законодательством их государств.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Организатор не несет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Участник конкурса разрешает Организатору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Организатор вправе использовать конкурсные работы (в том числе в качестве социальной антикоррупционной рекламы), в следующих формах: размещение в средствах массовой информации, на интернет-платформах, в социальных сетях, в рамках выставок, форумов и других мероприятий. Организатор не обязан предоставлять отчеты об использовании конкурсных работ.</w:t>
      </w:r>
    </w:p>
    <w:p w:rsidR="003E7CAF" w:rsidRPr="003E7CAF" w:rsidRDefault="003E7CAF" w:rsidP="003E7C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Обратная связь с конкурсантами и представителями компетентных органов государств участников конкурса осуществляется Организатором на русском и английском языках на официальном сайте конкурса (раздел «Контакты») по техническим и организационным вопросам.</w:t>
      </w:r>
    </w:p>
    <w:p w:rsidR="003E7CAF" w:rsidRPr="003E7CAF" w:rsidRDefault="003E7CAF" w:rsidP="003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FFAE86" wp14:editId="4FCBEACD">
                <wp:extent cx="304800" cy="304800"/>
                <wp:effectExtent l="0" t="0" r="0" b="0"/>
                <wp:docPr id="4" name="AutoShape 6" descr="https://www.anticorruption.life/local/media/markup/dist/assets/img/genprokura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C1A964" id="AutoShape 6" o:spid="_x0000_s1026" alt="https://www.anticorruption.life/local/media/markup/dist/assets/img/genprokuratura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0tHhNfICAAAVBg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3E7CAF" w:rsidRPr="003E7CAF" w:rsidRDefault="003E7CAF" w:rsidP="003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Генеральная прокуратура Российской Федерации </w:t>
      </w:r>
    </w:p>
    <w:p w:rsidR="003E7CAF" w:rsidRPr="003E7CAF" w:rsidRDefault="003E7CAF" w:rsidP="003E7CA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Россия, Москва, ГСП-3, улица Большая Дмитровка 15А </w:t>
      </w:r>
    </w:p>
    <w:p w:rsidR="003E7CAF" w:rsidRPr="003E7CAF" w:rsidRDefault="003E7CAF" w:rsidP="003E7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© 2020 Генеральная прокуратура Российской Федерации </w:t>
      </w:r>
      <w:r w:rsidRPr="003E7C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права защищены</w:t>
      </w:r>
    </w:p>
    <w:p w:rsidR="002C15B3" w:rsidRPr="003E7CAF" w:rsidRDefault="002C15B3">
      <w:pPr>
        <w:rPr>
          <w:rFonts w:ascii="Times New Roman" w:hAnsi="Times New Roman" w:cs="Times New Roman"/>
          <w:sz w:val="24"/>
          <w:szCs w:val="24"/>
        </w:rPr>
      </w:pPr>
    </w:p>
    <w:sectPr w:rsidR="002C15B3" w:rsidRPr="003E7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08C0"/>
    <w:multiLevelType w:val="multilevel"/>
    <w:tmpl w:val="A112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26E22"/>
    <w:multiLevelType w:val="multilevel"/>
    <w:tmpl w:val="AA50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925A6"/>
    <w:multiLevelType w:val="multilevel"/>
    <w:tmpl w:val="3090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AF"/>
    <w:rsid w:val="002C15B3"/>
    <w:rsid w:val="003E7CAF"/>
    <w:rsid w:val="00B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F178"/>
  <w15:chartTrackingRefBased/>
  <w15:docId w15:val="{57487116-8C4D-42DA-813E-625D4C36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0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4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4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0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5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9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corruption.life/upload/rules-files/pdf/chines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nticorruption.life/upload/rules-files/pdf/english.pdf" TargetMode="External"/><Relationship Id="rId12" Type="http://schemas.openxmlformats.org/officeDocument/2006/relationships/hyperlink" Target="http://www.anticorruption.li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ticorruption.life/upload/rules-files/pdf/russian.pdf" TargetMode="External"/><Relationship Id="rId11" Type="http://schemas.openxmlformats.org/officeDocument/2006/relationships/hyperlink" Target="https://www.anticorruption.life/upload/rules-files/pdf/arabic.pdf" TargetMode="External"/><Relationship Id="rId5" Type="http://schemas.openxmlformats.org/officeDocument/2006/relationships/hyperlink" Target="https://www.anticorruption.life/" TargetMode="External"/><Relationship Id="rId10" Type="http://schemas.openxmlformats.org/officeDocument/2006/relationships/hyperlink" Target="https://www.anticorruption.life/upload/rules-files/pdf/frenc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ticorruption.life/upload/rules-files/pdf/spanish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1213</Words>
  <Characters>6916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Правила конкурса</vt:lpstr>
      <vt:lpstr>    ПРАВИЛА ПРОВЕДЕНИЯ</vt:lpstr>
      <vt:lpstr>    Международного молодежного конкурса социальной антикоррупционной рекламы «Вместе</vt:lpstr>
      <vt:lpstr>        I. Общие положения</vt:lpstr>
      <vt:lpstr>        II. Цели и задачи конкурса</vt:lpstr>
      <vt:lpstr>        III. Регистрация участников конкурса.  Технические требования к конкурсным работ</vt:lpstr>
      <vt:lpstr>        IV. Рассмотрение и проверка конкурсных работ.</vt:lpstr>
      <vt:lpstr>        V. Онлайн-голосование.  Определение победителей и призеров конкурса.</vt:lpstr>
      <vt:lpstr>        VI. Подведение итогов конкурса.  Награждение победителей и призеров конкурса. </vt:lpstr>
      <vt:lpstr>        VII. Дополнительные положения</vt:lpstr>
    </vt:vector>
  </TitlesOfParts>
  <Company/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AdmSad</dc:creator>
  <cp:keywords/>
  <dc:description/>
  <cp:lastModifiedBy>AdmSad</cp:lastModifiedBy>
  <cp:revision>2</cp:revision>
  <dcterms:created xsi:type="dcterms:W3CDTF">2020-06-02T09:22:00Z</dcterms:created>
  <dcterms:modified xsi:type="dcterms:W3CDTF">2020-06-02T09:33:00Z</dcterms:modified>
</cp:coreProperties>
</file>